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5D9D" w14:textId="77777777" w:rsidR="00BF5C30" w:rsidRDefault="004A0DA6">
      <w:pPr>
        <w:rPr>
          <w:rFonts w:ascii="Verdana" w:eastAsia="Verdana" w:hAnsi="Verdana" w:cs="Verdana"/>
          <w:sz w:val="20"/>
          <w:szCs w:val="20"/>
        </w:rPr>
      </w:pPr>
      <w:r>
        <w:rPr>
          <w:rFonts w:ascii="Verdana" w:eastAsia="Verdana" w:hAnsi="Verdana" w:cs="Verdana"/>
          <w:sz w:val="20"/>
          <w:szCs w:val="20"/>
        </w:rPr>
        <w:t xml:space="preserve">Prospective members of the ETE Sub-Committee should complete this form in full and email it to Ataa Alsalloum, ETE Committee Chair: </w:t>
      </w:r>
      <w:hyperlink r:id="rId8">
        <w:r>
          <w:rPr>
            <w:rFonts w:ascii="Verdana" w:eastAsia="Verdana" w:hAnsi="Verdana" w:cs="Verdana"/>
            <w:color w:val="1155CC"/>
            <w:sz w:val="20"/>
            <w:szCs w:val="20"/>
            <w:u w:val="single"/>
          </w:rPr>
          <w:t>ataa2@liverpool.ac.uk</w:t>
        </w:r>
      </w:hyperlink>
      <w:r>
        <w:rPr>
          <w:rFonts w:ascii="Verdana" w:eastAsia="Verdana" w:hAnsi="Verdana" w:cs="Verdana"/>
          <w:sz w:val="20"/>
          <w:szCs w:val="20"/>
        </w:rPr>
        <w:t xml:space="preserve">  </w:t>
      </w:r>
    </w:p>
    <w:p w14:paraId="318C1D96" w14:textId="77777777" w:rsidR="00BF5C30" w:rsidRDefault="00BF5C30"/>
    <w:tbl>
      <w:tblPr>
        <w:tblStyle w:val="a"/>
        <w:tblW w:w="901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BF5C30" w14:paraId="04100AAD" w14:textId="77777777">
        <w:tc>
          <w:tcPr>
            <w:tcW w:w="9010" w:type="dxa"/>
          </w:tcPr>
          <w:p w14:paraId="6757DD41" w14:textId="77777777" w:rsidR="00BF5C30" w:rsidRDefault="004A0DA6">
            <w:pPr>
              <w:rPr>
                <w:b/>
              </w:rPr>
            </w:pPr>
            <w:r>
              <w:rPr>
                <w:b/>
              </w:rPr>
              <w:t>EDUCATION, TRAINI</w:t>
            </w:r>
            <w:r>
              <w:rPr>
                <w:b/>
              </w:rPr>
              <w:t>NG AND EVENTS SUB-COMMITTEE: DESCRIPTION</w:t>
            </w:r>
          </w:p>
          <w:p w14:paraId="30CFF7AE" w14:textId="77777777" w:rsidR="00BF5C30" w:rsidRDefault="00BF5C30">
            <w:pPr>
              <w:rPr>
                <w:b/>
              </w:rPr>
            </w:pPr>
          </w:p>
          <w:p w14:paraId="355DABB9" w14:textId="77777777" w:rsidR="00BF5C30" w:rsidRDefault="004A0DA6">
            <w:pPr>
              <w:rPr>
                <w:b/>
              </w:rPr>
            </w:pPr>
            <w:r>
              <w:rPr>
                <w:b/>
              </w:rPr>
              <w:t xml:space="preserve">Sub-Committee Terms of Reference </w:t>
            </w:r>
          </w:p>
          <w:p w14:paraId="6591A60E" w14:textId="77777777" w:rsidR="00BF5C30" w:rsidRDefault="004A0DA6">
            <w:r>
              <w:t xml:space="preserve">The Sub-Committee’s full ‘Terms of Reference’ may be found here </w:t>
            </w:r>
            <w:hyperlink r:id="rId9">
              <w:proofErr w:type="spellStart"/>
              <w:r>
                <w:rPr>
                  <w:color w:val="0000EE"/>
                  <w:u w:val="single"/>
                </w:rPr>
                <w:t>ToR</w:t>
              </w:r>
              <w:proofErr w:type="spellEnd"/>
              <w:r>
                <w:rPr>
                  <w:color w:val="0000EE"/>
                  <w:u w:val="single"/>
                </w:rPr>
                <w:t xml:space="preserve"> 24.05.21</w:t>
              </w:r>
            </w:hyperlink>
          </w:p>
          <w:p w14:paraId="1F9C5CBA" w14:textId="77777777" w:rsidR="00BF5C30" w:rsidRDefault="00BF5C30">
            <w:pPr>
              <w:rPr>
                <w:b/>
              </w:rPr>
            </w:pPr>
          </w:p>
          <w:p w14:paraId="4C9E05CA" w14:textId="77777777" w:rsidR="00BF5C30" w:rsidRDefault="004A0DA6">
            <w:pP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Aim of the ICOMOS-UK Education, Training &amp; Events Sub-Committee</w:t>
            </w:r>
          </w:p>
          <w:p w14:paraId="6550F564" w14:textId="77777777" w:rsidR="00BF5C30" w:rsidRDefault="004A0DA6">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To develop, deliver, </w:t>
            </w:r>
            <w:proofErr w:type="gramStart"/>
            <w:r>
              <w:rPr>
                <w:rFonts w:ascii="Verdana" w:eastAsia="Verdana" w:hAnsi="Verdana" w:cs="Verdana"/>
                <w:color w:val="000000"/>
                <w:sz w:val="20"/>
                <w:szCs w:val="20"/>
              </w:rPr>
              <w:t>disseminate</w:t>
            </w:r>
            <w:proofErr w:type="gramEnd"/>
            <w:r>
              <w:rPr>
                <w:rFonts w:ascii="Verdana" w:eastAsia="Verdana" w:hAnsi="Verdana" w:cs="Verdana"/>
                <w:color w:val="000000"/>
                <w:sz w:val="20"/>
                <w:szCs w:val="20"/>
              </w:rPr>
              <w:t xml:space="preserve"> and promote conservation practice standards and related education, understan</w:t>
            </w:r>
            <w:r>
              <w:rPr>
                <w:rFonts w:ascii="Verdana" w:eastAsia="Verdana" w:hAnsi="Verdana" w:cs="Verdana"/>
                <w:color w:val="000000"/>
                <w:sz w:val="20"/>
                <w:szCs w:val="20"/>
              </w:rPr>
              <w:t>ding and awareness through events and activities supporting the full diversity of stakeholders - such as public cultural heritage sectors, private industries, individual practitioners, educators and the wider society engaged in the conservation of tangible</w:t>
            </w:r>
            <w:r>
              <w:rPr>
                <w:rFonts w:ascii="Verdana" w:eastAsia="Verdana" w:hAnsi="Verdana" w:cs="Verdana"/>
                <w:color w:val="000000"/>
                <w:sz w:val="20"/>
                <w:szCs w:val="20"/>
              </w:rPr>
              <w:t xml:space="preserve"> and intangible heritage in the UK – while taking particular account of ICOMOS’ international models of good practice.</w:t>
            </w:r>
          </w:p>
          <w:p w14:paraId="6DE2E374" w14:textId="77777777" w:rsidR="00BF5C30" w:rsidRDefault="00BF5C30">
            <w:pPr>
              <w:rPr>
                <w:b/>
              </w:rPr>
            </w:pPr>
          </w:p>
          <w:p w14:paraId="343CC916" w14:textId="77777777" w:rsidR="00BF5C30" w:rsidRDefault="004A0DA6">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Aims reflect both the work of the ICOMOS International Scientific Committee on Training</w:t>
            </w:r>
            <w:r>
              <w:rPr>
                <w:rFonts w:ascii="Verdana" w:eastAsia="Verdana" w:hAnsi="Verdana" w:cs="Verdana"/>
                <w:color w:val="000000"/>
                <w:sz w:val="20"/>
                <w:szCs w:val="20"/>
                <w:vertAlign w:val="superscript"/>
              </w:rPr>
              <w:footnoteReference w:id="1"/>
            </w:r>
            <w:r>
              <w:rPr>
                <w:rFonts w:ascii="Verdana" w:eastAsia="Verdana" w:hAnsi="Verdana" w:cs="Verdana"/>
                <w:color w:val="000000"/>
                <w:sz w:val="20"/>
                <w:szCs w:val="20"/>
              </w:rPr>
              <w:t xml:space="preserve"> and the key purposes of ICOMOS-UK’s training philosophy and initiatives such as:</w:t>
            </w:r>
          </w:p>
          <w:p w14:paraId="1AFB12DB" w14:textId="77777777" w:rsidR="00BF5C30" w:rsidRDefault="004A0DA6">
            <w:pPr>
              <w:numPr>
                <w:ilvl w:val="0"/>
                <w:numId w:val="1"/>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Keeping abreast of and engaging with key emerging trends and </w:t>
            </w:r>
            <w:proofErr w:type="gramStart"/>
            <w:r>
              <w:rPr>
                <w:rFonts w:ascii="Verdana" w:eastAsia="Verdana" w:hAnsi="Verdana" w:cs="Verdana"/>
                <w:color w:val="000000"/>
                <w:sz w:val="20"/>
                <w:szCs w:val="20"/>
              </w:rPr>
              <w:t>issues;</w:t>
            </w:r>
            <w:proofErr w:type="gramEnd"/>
            <w:r>
              <w:rPr>
                <w:rFonts w:ascii="Verdana" w:eastAsia="Verdana" w:hAnsi="Verdana" w:cs="Verdana"/>
                <w:color w:val="000000"/>
                <w:sz w:val="20"/>
                <w:szCs w:val="20"/>
              </w:rPr>
              <w:t xml:space="preserve"> </w:t>
            </w:r>
          </w:p>
          <w:p w14:paraId="2D0F2870" w14:textId="77777777" w:rsidR="00BF5C30" w:rsidRDefault="004A0DA6">
            <w:pPr>
              <w:numPr>
                <w:ilvl w:val="0"/>
                <w:numId w:val="1"/>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Climate </w:t>
            </w:r>
            <w:proofErr w:type="gramStart"/>
            <w:r>
              <w:rPr>
                <w:rFonts w:ascii="Verdana" w:eastAsia="Verdana" w:hAnsi="Verdana" w:cs="Verdana"/>
                <w:color w:val="000000"/>
                <w:sz w:val="20"/>
                <w:szCs w:val="20"/>
              </w:rPr>
              <w:t>change;</w:t>
            </w:r>
            <w:proofErr w:type="gramEnd"/>
            <w:r>
              <w:rPr>
                <w:rFonts w:ascii="Verdana" w:eastAsia="Verdana" w:hAnsi="Verdana" w:cs="Verdana"/>
                <w:color w:val="000000"/>
                <w:sz w:val="20"/>
                <w:szCs w:val="20"/>
              </w:rPr>
              <w:t xml:space="preserve"> </w:t>
            </w:r>
          </w:p>
          <w:p w14:paraId="398F121A" w14:textId="77777777" w:rsidR="00BF5C30" w:rsidRDefault="004A0DA6">
            <w:pPr>
              <w:numPr>
                <w:ilvl w:val="0"/>
                <w:numId w:val="1"/>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Contested </w:t>
            </w:r>
            <w:proofErr w:type="gramStart"/>
            <w:r>
              <w:rPr>
                <w:rFonts w:ascii="Verdana" w:eastAsia="Verdana" w:hAnsi="Verdana" w:cs="Verdana"/>
                <w:color w:val="000000"/>
                <w:sz w:val="20"/>
                <w:szCs w:val="20"/>
              </w:rPr>
              <w:t>heritage;</w:t>
            </w:r>
            <w:proofErr w:type="gramEnd"/>
          </w:p>
          <w:p w14:paraId="40B638E0" w14:textId="77777777" w:rsidR="00BF5C30" w:rsidRDefault="004A0DA6">
            <w:pPr>
              <w:numPr>
                <w:ilvl w:val="0"/>
                <w:numId w:val="1"/>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Equalities (diversity and inclusivity); and</w:t>
            </w:r>
          </w:p>
          <w:p w14:paraId="29B0C384" w14:textId="77777777" w:rsidR="00BF5C30" w:rsidRDefault="004A0DA6">
            <w:pPr>
              <w:numPr>
                <w:ilvl w:val="0"/>
                <w:numId w:val="1"/>
              </w:numPr>
              <w:pBdr>
                <w:top w:val="nil"/>
                <w:left w:val="nil"/>
                <w:bottom w:val="nil"/>
                <w:right w:val="nil"/>
                <w:between w:val="nil"/>
              </w:pBdr>
              <w:rPr>
                <w:b/>
                <w:color w:val="000000"/>
                <w:sz w:val="20"/>
                <w:szCs w:val="20"/>
              </w:rPr>
            </w:pPr>
            <w:r>
              <w:rPr>
                <w:rFonts w:ascii="Verdana" w:eastAsia="Verdana" w:hAnsi="Verdana" w:cs="Verdana"/>
                <w:color w:val="000000"/>
                <w:sz w:val="20"/>
                <w:szCs w:val="20"/>
              </w:rPr>
              <w:t>Community and People-</w:t>
            </w:r>
            <w:proofErr w:type="spellStart"/>
            <w:r>
              <w:rPr>
                <w:rFonts w:ascii="Verdana" w:eastAsia="Verdana" w:hAnsi="Verdana" w:cs="Verdana"/>
                <w:color w:val="000000"/>
                <w:sz w:val="20"/>
                <w:szCs w:val="20"/>
              </w:rPr>
              <w:t>centered</w:t>
            </w:r>
            <w:proofErr w:type="spellEnd"/>
            <w:r>
              <w:rPr>
                <w:rFonts w:ascii="Verdana" w:eastAsia="Verdana" w:hAnsi="Verdana" w:cs="Verdana"/>
                <w:color w:val="000000"/>
                <w:sz w:val="20"/>
                <w:szCs w:val="20"/>
              </w:rPr>
              <w:t xml:space="preserve"> approaches.</w:t>
            </w:r>
          </w:p>
          <w:p w14:paraId="7D496622" w14:textId="77777777" w:rsidR="00BF5C30" w:rsidRDefault="00BF5C30">
            <w:pPr>
              <w:pBdr>
                <w:top w:val="nil"/>
                <w:left w:val="nil"/>
                <w:bottom w:val="nil"/>
                <w:right w:val="nil"/>
                <w:between w:val="nil"/>
              </w:pBdr>
              <w:ind w:left="720"/>
              <w:rPr>
                <w:b/>
                <w:color w:val="000000"/>
                <w:sz w:val="20"/>
                <w:szCs w:val="20"/>
              </w:rPr>
            </w:pPr>
          </w:p>
          <w:p w14:paraId="03E015A0" w14:textId="77777777" w:rsidR="00BF5C30" w:rsidRDefault="004A0DA6">
            <w:pPr>
              <w:spacing w:line="276" w:lineRule="auto"/>
              <w:rPr>
                <w:rFonts w:ascii="Verdana" w:eastAsia="Verdana" w:hAnsi="Verdana" w:cs="Verdana"/>
                <w:b/>
                <w:color w:val="000000"/>
                <w:sz w:val="20"/>
                <w:szCs w:val="20"/>
              </w:rPr>
            </w:pPr>
            <w:r>
              <w:rPr>
                <w:b/>
              </w:rPr>
              <w:t>O</w:t>
            </w:r>
            <w:r>
              <w:rPr>
                <w:rFonts w:ascii="Verdana" w:eastAsia="Verdana" w:hAnsi="Verdana" w:cs="Verdana"/>
                <w:b/>
                <w:color w:val="000000"/>
                <w:sz w:val="20"/>
                <w:szCs w:val="20"/>
              </w:rPr>
              <w:t>bjectives:</w:t>
            </w:r>
          </w:p>
          <w:p w14:paraId="46AA448F"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Facilitate and deliver education, training and capacity building programmes in the fields of conservation, preservation and management in local, national and  international contexts, using events and o</w:t>
            </w:r>
            <w:r>
              <w:rPr>
                <w:rFonts w:ascii="Verdana" w:eastAsia="Verdana" w:hAnsi="Verdana" w:cs="Verdana"/>
                <w:color w:val="000000"/>
                <w:sz w:val="20"/>
                <w:szCs w:val="20"/>
              </w:rPr>
              <w:t>ther resources that reflect the needs of all engaged in or relevant to conservation practice – including individuals and communities engaged in conservation across all cultural heritage sectors, practitioners and educators in public and private sectors and</w:t>
            </w:r>
            <w:r>
              <w:rPr>
                <w:rFonts w:ascii="Verdana" w:eastAsia="Verdana" w:hAnsi="Verdana" w:cs="Verdana"/>
                <w:color w:val="000000"/>
                <w:sz w:val="20"/>
                <w:szCs w:val="20"/>
              </w:rPr>
              <w:t xml:space="preserve"> diverse local and marginalised communities,  and encouraging beneficial outcomes that include capacity building, multidisciplinary and interdisciplinary practice, inclusion and equality, and environmental impacts and responsibilities;</w:t>
            </w:r>
          </w:p>
          <w:p w14:paraId="0D150CF3" w14:textId="77777777" w:rsidR="00BF5C30" w:rsidRDefault="00BF5C30">
            <w:pPr>
              <w:pBdr>
                <w:top w:val="nil"/>
                <w:left w:val="nil"/>
                <w:bottom w:val="nil"/>
                <w:right w:val="nil"/>
                <w:between w:val="nil"/>
              </w:pBdr>
              <w:spacing w:line="276" w:lineRule="auto"/>
              <w:ind w:left="360"/>
              <w:rPr>
                <w:rFonts w:ascii="Verdana" w:eastAsia="Verdana" w:hAnsi="Verdana" w:cs="Verdana"/>
                <w:color w:val="000000"/>
                <w:sz w:val="20"/>
                <w:szCs w:val="20"/>
              </w:rPr>
            </w:pPr>
          </w:p>
          <w:p w14:paraId="7B9E8870"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Acknowledge and address the changing needs and priorities in education and training policy and practice – including evolving practice challenges such as those generated by the COVID-19 pandemic and changing learning needs, from apprenticeships to internshi</w:t>
            </w:r>
            <w:r>
              <w:rPr>
                <w:rFonts w:ascii="Verdana" w:eastAsia="Verdana" w:hAnsi="Verdana" w:cs="Verdana"/>
                <w:color w:val="000000"/>
                <w:sz w:val="20"/>
                <w:szCs w:val="20"/>
              </w:rPr>
              <w:t xml:space="preserve">ps – while also serving as a sounding-board and </w:t>
            </w:r>
            <w:proofErr w:type="gramStart"/>
            <w:r>
              <w:rPr>
                <w:rFonts w:ascii="Verdana" w:eastAsia="Verdana" w:hAnsi="Verdana" w:cs="Verdana"/>
                <w:color w:val="000000"/>
                <w:sz w:val="20"/>
                <w:szCs w:val="20"/>
              </w:rPr>
              <w:t>guide;</w:t>
            </w:r>
            <w:proofErr w:type="gramEnd"/>
          </w:p>
          <w:p w14:paraId="0BE51971" w14:textId="77777777" w:rsidR="00BF5C30" w:rsidRDefault="00BF5C30">
            <w:pPr>
              <w:pBdr>
                <w:top w:val="nil"/>
                <w:left w:val="nil"/>
                <w:bottom w:val="nil"/>
                <w:right w:val="nil"/>
                <w:between w:val="nil"/>
              </w:pBdr>
              <w:spacing w:line="276" w:lineRule="auto"/>
              <w:ind w:left="360"/>
              <w:rPr>
                <w:rFonts w:ascii="Verdana" w:eastAsia="Verdana" w:hAnsi="Verdana" w:cs="Verdana"/>
                <w:color w:val="000000"/>
                <w:sz w:val="20"/>
                <w:szCs w:val="20"/>
              </w:rPr>
            </w:pPr>
          </w:p>
          <w:p w14:paraId="6F0DB520"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Gather and disseminate international perspectives - including the international doctrines and good practice standards produced and held by ICOMOS international – as well as opportunities and lessons a</w:t>
            </w:r>
            <w:r>
              <w:rPr>
                <w:rFonts w:ascii="Verdana" w:eastAsia="Verdana" w:hAnsi="Verdana" w:cs="Verdana"/>
                <w:color w:val="000000"/>
                <w:sz w:val="20"/>
                <w:szCs w:val="20"/>
              </w:rPr>
              <w:t xml:space="preserve">nd explore how they should or might interact with more local ones, as well as </w:t>
            </w:r>
            <w:proofErr w:type="gramStart"/>
            <w:r>
              <w:rPr>
                <w:rFonts w:ascii="Verdana" w:eastAsia="Verdana" w:hAnsi="Verdana" w:cs="Verdana"/>
                <w:i/>
                <w:color w:val="000000"/>
                <w:sz w:val="20"/>
                <w:szCs w:val="20"/>
              </w:rPr>
              <w:t>vice versa;</w:t>
            </w:r>
            <w:proofErr w:type="gramEnd"/>
            <w:r>
              <w:rPr>
                <w:rFonts w:ascii="Verdana" w:eastAsia="Verdana" w:hAnsi="Verdana" w:cs="Verdana"/>
                <w:i/>
                <w:color w:val="000000"/>
                <w:sz w:val="20"/>
                <w:szCs w:val="20"/>
              </w:rPr>
              <w:t xml:space="preserve"> </w:t>
            </w:r>
          </w:p>
          <w:p w14:paraId="7BEA8BDA" w14:textId="77777777" w:rsidR="00BF5C30" w:rsidRDefault="00BF5C30">
            <w:pPr>
              <w:pBdr>
                <w:top w:val="nil"/>
                <w:left w:val="nil"/>
                <w:bottom w:val="nil"/>
                <w:right w:val="nil"/>
                <w:between w:val="nil"/>
              </w:pBdr>
              <w:spacing w:line="276" w:lineRule="auto"/>
              <w:ind w:left="360"/>
              <w:rPr>
                <w:rFonts w:ascii="Verdana" w:eastAsia="Verdana" w:hAnsi="Verdana" w:cs="Verdana"/>
                <w:color w:val="000000"/>
                <w:sz w:val="20"/>
                <w:szCs w:val="20"/>
              </w:rPr>
            </w:pPr>
          </w:p>
          <w:p w14:paraId="70041484"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Foster linked support through collaborative and partnering initiatives with relevant organisations involved with </w:t>
            </w:r>
            <w:r>
              <w:rPr>
                <w:rFonts w:ascii="Verdana" w:eastAsia="Verdana" w:hAnsi="Verdana" w:cs="Verdana"/>
                <w:color w:val="000000"/>
                <w:sz w:val="20"/>
                <w:szCs w:val="20"/>
                <w:highlight w:val="white"/>
              </w:rPr>
              <w:t xml:space="preserve">conservation training and education, in particular </w:t>
            </w:r>
            <w:r>
              <w:rPr>
                <w:rFonts w:ascii="Verdana" w:eastAsia="Verdana" w:hAnsi="Verdana" w:cs="Verdana"/>
                <w:color w:val="000000"/>
                <w:sz w:val="20"/>
                <w:szCs w:val="20"/>
                <w:highlight w:val="white"/>
              </w:rPr>
              <w:t xml:space="preserve">those in current and future partnerships with ICOMOS </w:t>
            </w:r>
            <w:proofErr w:type="gramStart"/>
            <w:r>
              <w:rPr>
                <w:rFonts w:ascii="Verdana" w:eastAsia="Verdana" w:hAnsi="Verdana" w:cs="Verdana"/>
                <w:color w:val="000000"/>
                <w:sz w:val="20"/>
                <w:szCs w:val="20"/>
                <w:highlight w:val="white"/>
              </w:rPr>
              <w:t>UK;</w:t>
            </w:r>
            <w:proofErr w:type="gramEnd"/>
          </w:p>
          <w:p w14:paraId="67940290" w14:textId="77777777" w:rsidR="00BF5C30" w:rsidRDefault="00BF5C30">
            <w:pPr>
              <w:pBdr>
                <w:top w:val="nil"/>
                <w:left w:val="nil"/>
                <w:bottom w:val="nil"/>
                <w:right w:val="nil"/>
                <w:between w:val="nil"/>
              </w:pBdr>
              <w:spacing w:line="276" w:lineRule="auto"/>
              <w:ind w:left="360"/>
              <w:rPr>
                <w:rFonts w:ascii="Verdana" w:eastAsia="Verdana" w:hAnsi="Verdana" w:cs="Verdana"/>
                <w:color w:val="000000"/>
                <w:sz w:val="20"/>
                <w:szCs w:val="20"/>
              </w:rPr>
            </w:pPr>
          </w:p>
          <w:p w14:paraId="34333CD5"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Promote and advance ICOMOS Principles and Guidance in practice, including professional, craft and trade skills; career support that can extend from apprenticeships, scholarships; tools that encompass the full breadth of resources from the traditional and v</w:t>
            </w:r>
            <w:r>
              <w:rPr>
                <w:rFonts w:ascii="Verdana" w:eastAsia="Verdana" w:hAnsi="Verdana" w:cs="Verdana"/>
                <w:color w:val="000000"/>
                <w:sz w:val="20"/>
                <w:szCs w:val="20"/>
              </w:rPr>
              <w:t xml:space="preserve">ernacular to digital and heritage-related design, as well as training and education linked to interdisciplinary and multidisciplinary practices and methodologies, notably leading on agreed ICOMOS-UK training modules, research </w:t>
            </w:r>
            <w:r>
              <w:rPr>
                <w:rFonts w:ascii="Verdana" w:eastAsia="Verdana" w:hAnsi="Verdana" w:cs="Verdana"/>
                <w:i/>
                <w:color w:val="000000"/>
                <w:sz w:val="20"/>
                <w:szCs w:val="20"/>
              </w:rPr>
              <w:t>etc.</w:t>
            </w:r>
            <w:r>
              <w:rPr>
                <w:rFonts w:ascii="Verdana" w:eastAsia="Verdana" w:hAnsi="Verdana" w:cs="Verdana"/>
                <w:color w:val="000000"/>
                <w:sz w:val="20"/>
                <w:szCs w:val="20"/>
              </w:rPr>
              <w:t xml:space="preserve"> in partnership with appro</w:t>
            </w:r>
            <w:r>
              <w:rPr>
                <w:rFonts w:ascii="Verdana" w:eastAsia="Verdana" w:hAnsi="Verdana" w:cs="Verdana"/>
                <w:color w:val="000000"/>
                <w:sz w:val="20"/>
                <w:szCs w:val="20"/>
              </w:rPr>
              <w:t>priate bodies and establishments;</w:t>
            </w:r>
          </w:p>
          <w:p w14:paraId="2CB18E26" w14:textId="77777777" w:rsidR="00BF5C30" w:rsidRDefault="00BF5C30">
            <w:pPr>
              <w:pBdr>
                <w:top w:val="nil"/>
                <w:left w:val="nil"/>
                <w:bottom w:val="nil"/>
                <w:right w:val="nil"/>
                <w:between w:val="nil"/>
              </w:pBdr>
              <w:rPr>
                <w:rFonts w:ascii="Verdana" w:eastAsia="Verdana" w:hAnsi="Verdana" w:cs="Verdana"/>
                <w:color w:val="000000"/>
                <w:sz w:val="20"/>
                <w:szCs w:val="20"/>
              </w:rPr>
            </w:pPr>
          </w:p>
          <w:p w14:paraId="32A70852" w14:textId="77777777" w:rsidR="00BF5C30" w:rsidRDefault="004A0DA6">
            <w:pPr>
              <w:numPr>
                <w:ilvl w:val="0"/>
                <w:numId w:val="2"/>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Foster and cultivate links with ICOMOS International to maximise the potential benefits to be gained from proactive engagement with its International Scientific Committees network of 110 nations and 10,000 professionals, from all disciplines engaged in con</w:t>
            </w:r>
            <w:r>
              <w:rPr>
                <w:rFonts w:ascii="Verdana" w:eastAsia="Verdana" w:hAnsi="Verdana" w:cs="Verdana"/>
                <w:color w:val="000000"/>
                <w:sz w:val="20"/>
                <w:szCs w:val="20"/>
              </w:rPr>
              <w:t xml:space="preserve">servation in five UNESCO regions (Africa, Asia and the Pacific, Arab States, Europe and North America, Latin </w:t>
            </w:r>
            <w:proofErr w:type="gramStart"/>
            <w:r>
              <w:rPr>
                <w:rFonts w:ascii="Verdana" w:eastAsia="Verdana" w:hAnsi="Verdana" w:cs="Verdana"/>
                <w:color w:val="000000"/>
                <w:sz w:val="20"/>
                <w:szCs w:val="20"/>
              </w:rPr>
              <w:t>America</w:t>
            </w:r>
            <w:proofErr w:type="gramEnd"/>
            <w:r>
              <w:rPr>
                <w:rFonts w:ascii="Verdana" w:eastAsia="Verdana" w:hAnsi="Verdana" w:cs="Verdana"/>
                <w:color w:val="000000"/>
                <w:sz w:val="20"/>
                <w:szCs w:val="20"/>
              </w:rPr>
              <w:t xml:space="preserve"> and the Caribbean) in global north and south. </w:t>
            </w:r>
          </w:p>
          <w:p w14:paraId="4CF6F453" w14:textId="77777777" w:rsidR="00BF5C30" w:rsidRDefault="00BF5C30">
            <w:pPr>
              <w:pBdr>
                <w:top w:val="nil"/>
                <w:left w:val="nil"/>
                <w:bottom w:val="nil"/>
                <w:right w:val="nil"/>
                <w:between w:val="nil"/>
              </w:pBdr>
              <w:ind w:left="720"/>
              <w:rPr>
                <w:b/>
                <w:color w:val="000000"/>
              </w:rPr>
            </w:pPr>
          </w:p>
          <w:p w14:paraId="3907F962" w14:textId="77777777" w:rsidR="00BF5C30" w:rsidRDefault="004A0DA6">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b/>
                <w:color w:val="000000"/>
                <w:sz w:val="20"/>
                <w:szCs w:val="20"/>
              </w:rPr>
              <w:t>Sub-Committee Profile:</w:t>
            </w:r>
          </w:p>
          <w:p w14:paraId="01F6E74B" w14:textId="77777777" w:rsidR="00BF5C30" w:rsidRDefault="004A0DA6">
            <w:r>
              <w:t>To inform completion of Sections 1 and 2 of this Registration Form b</w:t>
            </w:r>
            <w:r>
              <w:t xml:space="preserve">y prospective members, the Sub-Committee’s current members and roles are listed below, with specialisms, practice areas, profiles </w:t>
            </w:r>
            <w:r>
              <w:rPr>
                <w:i/>
              </w:rPr>
              <w:t>etc.</w:t>
            </w:r>
            <w:r>
              <w:t xml:space="preserve"> accessible in the links:</w:t>
            </w:r>
          </w:p>
          <w:p w14:paraId="7813CEAE" w14:textId="77777777" w:rsidR="00BF5C30" w:rsidRDefault="004A0DA6">
            <w:pPr>
              <w:numPr>
                <w:ilvl w:val="0"/>
                <w:numId w:val="3"/>
              </w:numPr>
              <w:pBdr>
                <w:top w:val="nil"/>
                <w:left w:val="nil"/>
                <w:bottom w:val="nil"/>
                <w:right w:val="nil"/>
                <w:between w:val="nil"/>
              </w:pBdr>
              <w:ind w:left="738"/>
              <w:rPr>
                <w:rFonts w:ascii="Verdana" w:eastAsia="Verdana" w:hAnsi="Verdana" w:cs="Verdana"/>
                <w:color w:val="000000"/>
                <w:sz w:val="20"/>
                <w:szCs w:val="20"/>
              </w:rPr>
            </w:pPr>
            <w:hyperlink r:id="rId10">
              <w:r>
                <w:rPr>
                  <w:rFonts w:ascii="Verdana" w:eastAsia="Verdana" w:hAnsi="Verdana" w:cs="Verdana"/>
                  <w:color w:val="0563C1"/>
                  <w:sz w:val="20"/>
                  <w:szCs w:val="20"/>
                  <w:u w:val="single"/>
                </w:rPr>
                <w:t>Ataa</w:t>
              </w:r>
            </w:hyperlink>
            <w:r>
              <w:rPr>
                <w:rFonts w:ascii="Verdana" w:eastAsia="Verdana" w:hAnsi="Verdana" w:cs="Verdana"/>
                <w:sz w:val="20"/>
                <w:szCs w:val="20"/>
              </w:rPr>
              <w:t xml:space="preserve"> Alsalloum (Chair)</w:t>
            </w:r>
          </w:p>
          <w:p w14:paraId="2AECF063" w14:textId="77777777" w:rsidR="00BF5C30" w:rsidRDefault="004A0DA6">
            <w:pPr>
              <w:numPr>
                <w:ilvl w:val="0"/>
                <w:numId w:val="3"/>
              </w:numPr>
              <w:pBdr>
                <w:top w:val="nil"/>
                <w:left w:val="nil"/>
                <w:bottom w:val="nil"/>
                <w:right w:val="nil"/>
                <w:between w:val="nil"/>
              </w:pBdr>
              <w:ind w:left="738"/>
              <w:rPr>
                <w:rFonts w:ascii="Verdana" w:eastAsia="Verdana" w:hAnsi="Verdana" w:cs="Verdana"/>
                <w:color w:val="000000"/>
                <w:sz w:val="20"/>
                <w:szCs w:val="20"/>
              </w:rPr>
            </w:pPr>
            <w:hyperlink r:id="rId11">
              <w:r>
                <w:rPr>
                  <w:rFonts w:ascii="Verdana" w:eastAsia="Verdana" w:hAnsi="Verdana" w:cs="Verdana"/>
                  <w:color w:val="0563C1"/>
                  <w:sz w:val="20"/>
                  <w:szCs w:val="20"/>
                  <w:u w:val="single"/>
                </w:rPr>
                <w:t>Seán</w:t>
              </w:r>
            </w:hyperlink>
            <w:r>
              <w:rPr>
                <w:rFonts w:ascii="Verdana" w:eastAsia="Verdana" w:hAnsi="Verdana" w:cs="Verdana"/>
                <w:color w:val="000000"/>
                <w:sz w:val="20"/>
                <w:szCs w:val="20"/>
              </w:rPr>
              <w:t xml:space="preserve"> O’Reilly (</w:t>
            </w:r>
            <w:r>
              <w:rPr>
                <w:rFonts w:ascii="Verdana" w:eastAsia="Verdana" w:hAnsi="Verdana" w:cs="Verdana"/>
                <w:sz w:val="20"/>
                <w:szCs w:val="20"/>
              </w:rPr>
              <w:t xml:space="preserve">Vice </w:t>
            </w:r>
            <w:r>
              <w:rPr>
                <w:rFonts w:ascii="Verdana" w:eastAsia="Verdana" w:hAnsi="Verdana" w:cs="Verdana"/>
                <w:color w:val="000000"/>
                <w:sz w:val="20"/>
                <w:szCs w:val="20"/>
              </w:rPr>
              <w:t>Chair)</w:t>
            </w:r>
          </w:p>
          <w:p w14:paraId="5ECEC43B" w14:textId="77777777" w:rsidR="00BF5C30" w:rsidRDefault="004A0DA6">
            <w:pPr>
              <w:numPr>
                <w:ilvl w:val="0"/>
                <w:numId w:val="3"/>
              </w:numPr>
              <w:pBdr>
                <w:top w:val="nil"/>
                <w:left w:val="nil"/>
                <w:bottom w:val="nil"/>
                <w:right w:val="nil"/>
                <w:between w:val="nil"/>
              </w:pBdr>
              <w:ind w:left="738"/>
              <w:rPr>
                <w:rFonts w:ascii="Verdana" w:eastAsia="Verdana" w:hAnsi="Verdana" w:cs="Verdana"/>
                <w:color w:val="000000"/>
                <w:sz w:val="20"/>
                <w:szCs w:val="20"/>
              </w:rPr>
            </w:pPr>
            <w:hyperlink r:id="rId12">
              <w:r>
                <w:rPr>
                  <w:rFonts w:ascii="Verdana" w:eastAsia="Verdana" w:hAnsi="Verdana" w:cs="Verdana"/>
                  <w:color w:val="0563C1"/>
                  <w:sz w:val="20"/>
                  <w:szCs w:val="20"/>
                  <w:u w:val="single"/>
                </w:rPr>
                <w:t>Noor</w:t>
              </w:r>
            </w:hyperlink>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Ragaban</w:t>
            </w:r>
            <w:proofErr w:type="spellEnd"/>
            <w:r>
              <w:rPr>
                <w:rFonts w:ascii="Verdana" w:eastAsia="Verdana" w:hAnsi="Verdana" w:cs="Verdana"/>
                <w:color w:val="000000"/>
                <w:sz w:val="20"/>
                <w:szCs w:val="20"/>
              </w:rPr>
              <w:t xml:space="preserve"> (Coordinator)</w:t>
            </w:r>
          </w:p>
          <w:p w14:paraId="3D4AE31A" w14:textId="77777777" w:rsidR="00BF5C30" w:rsidRDefault="004A0DA6">
            <w:pPr>
              <w:numPr>
                <w:ilvl w:val="0"/>
                <w:numId w:val="3"/>
              </w:numPr>
              <w:pBdr>
                <w:top w:val="nil"/>
                <w:left w:val="nil"/>
                <w:bottom w:val="nil"/>
                <w:right w:val="nil"/>
                <w:between w:val="nil"/>
              </w:pBdr>
              <w:ind w:left="738"/>
              <w:rPr>
                <w:rFonts w:ascii="Verdana" w:eastAsia="Verdana" w:hAnsi="Verdana" w:cs="Verdana"/>
                <w:color w:val="000000"/>
                <w:sz w:val="20"/>
                <w:szCs w:val="20"/>
              </w:rPr>
            </w:pPr>
            <w:hyperlink r:id="rId13">
              <w:r>
                <w:rPr>
                  <w:rFonts w:ascii="Verdana" w:eastAsia="Verdana" w:hAnsi="Verdana" w:cs="Verdana"/>
                  <w:color w:val="0563C1"/>
                  <w:sz w:val="20"/>
                  <w:szCs w:val="20"/>
                  <w:u w:val="single"/>
                </w:rPr>
                <w:t xml:space="preserve">Aylin </w:t>
              </w:r>
            </w:hyperlink>
            <w:proofErr w:type="spellStart"/>
            <w:r>
              <w:rPr>
                <w:rFonts w:ascii="Verdana" w:eastAsia="Verdana" w:hAnsi="Verdana" w:cs="Verdana"/>
                <w:color w:val="000000"/>
                <w:sz w:val="20"/>
                <w:szCs w:val="20"/>
              </w:rPr>
              <w:t>Orbasli</w:t>
            </w:r>
            <w:proofErr w:type="spellEnd"/>
            <w:r>
              <w:rPr>
                <w:rFonts w:ascii="Verdana" w:eastAsia="Verdana" w:hAnsi="Verdana" w:cs="Verdana"/>
                <w:color w:val="000000"/>
                <w:sz w:val="20"/>
                <w:szCs w:val="20"/>
              </w:rPr>
              <w:t xml:space="preserve"> (Member)</w:t>
            </w:r>
          </w:p>
          <w:p w14:paraId="7CF723D9" w14:textId="77777777" w:rsidR="00BF5C30" w:rsidRDefault="004A0DA6">
            <w:pPr>
              <w:numPr>
                <w:ilvl w:val="0"/>
                <w:numId w:val="3"/>
              </w:numPr>
              <w:pBdr>
                <w:top w:val="nil"/>
                <w:left w:val="nil"/>
                <w:bottom w:val="nil"/>
                <w:right w:val="nil"/>
                <w:between w:val="nil"/>
              </w:pBdr>
              <w:ind w:left="738"/>
              <w:rPr>
                <w:rFonts w:ascii="Verdana" w:eastAsia="Verdana" w:hAnsi="Verdana" w:cs="Verdana"/>
                <w:color w:val="000000"/>
                <w:sz w:val="20"/>
                <w:szCs w:val="20"/>
              </w:rPr>
            </w:pPr>
            <w:hyperlink r:id="rId14">
              <w:r>
                <w:rPr>
                  <w:rFonts w:ascii="Verdana" w:eastAsia="Verdana" w:hAnsi="Verdana" w:cs="Verdana"/>
                  <w:color w:val="0563C1"/>
                  <w:sz w:val="20"/>
                  <w:szCs w:val="20"/>
                  <w:u w:val="single"/>
                </w:rPr>
                <w:t xml:space="preserve">Evelyne </w:t>
              </w:r>
            </w:hyperlink>
            <w:r>
              <w:rPr>
                <w:rFonts w:ascii="Verdana" w:eastAsia="Verdana" w:hAnsi="Verdana" w:cs="Verdana"/>
                <w:color w:val="000000"/>
                <w:sz w:val="20"/>
                <w:szCs w:val="20"/>
              </w:rPr>
              <w:t>Godfrey (Member)</w:t>
            </w:r>
          </w:p>
          <w:p w14:paraId="30274002" w14:textId="77777777" w:rsidR="00BF5C30" w:rsidRDefault="004A0DA6">
            <w:pPr>
              <w:numPr>
                <w:ilvl w:val="0"/>
                <w:numId w:val="3"/>
              </w:numPr>
              <w:pBdr>
                <w:top w:val="nil"/>
                <w:left w:val="nil"/>
                <w:bottom w:val="nil"/>
                <w:right w:val="nil"/>
                <w:between w:val="nil"/>
              </w:pBdr>
              <w:ind w:left="738"/>
              <w:rPr>
                <w:rFonts w:ascii="Verdana" w:eastAsia="Verdana" w:hAnsi="Verdana" w:cs="Verdana"/>
                <w:sz w:val="20"/>
                <w:szCs w:val="20"/>
              </w:rPr>
            </w:pPr>
            <w:hyperlink r:id="rId15">
              <w:r>
                <w:rPr>
                  <w:rFonts w:ascii="Verdana" w:eastAsia="Verdana" w:hAnsi="Verdana" w:cs="Verdana"/>
                  <w:color w:val="1155CC"/>
                  <w:sz w:val="20"/>
                  <w:szCs w:val="20"/>
                  <w:u w:val="single"/>
                </w:rPr>
                <w:t>Edmund</w:t>
              </w:r>
            </w:hyperlink>
            <w:r>
              <w:rPr>
                <w:rFonts w:ascii="Verdana" w:eastAsia="Verdana" w:hAnsi="Verdana" w:cs="Verdana"/>
                <w:sz w:val="20"/>
                <w:szCs w:val="20"/>
              </w:rPr>
              <w:t xml:space="preserve"> Simons (Member)</w:t>
            </w:r>
          </w:p>
          <w:p w14:paraId="6CCF5016" w14:textId="77777777" w:rsidR="00BF5C30" w:rsidRDefault="00BF5C30">
            <w:pPr>
              <w:pBdr>
                <w:top w:val="nil"/>
                <w:left w:val="nil"/>
                <w:bottom w:val="nil"/>
                <w:right w:val="nil"/>
                <w:between w:val="nil"/>
              </w:pBdr>
              <w:ind w:left="720"/>
              <w:rPr>
                <w:rFonts w:ascii="Verdana" w:eastAsia="Verdana" w:hAnsi="Verdana" w:cs="Verdana"/>
                <w:color w:val="000000"/>
                <w:sz w:val="20"/>
                <w:szCs w:val="20"/>
              </w:rPr>
            </w:pPr>
          </w:p>
          <w:p w14:paraId="68404125" w14:textId="77777777" w:rsidR="00BF5C30" w:rsidRDefault="00BF5C30">
            <w:pPr>
              <w:pBdr>
                <w:top w:val="nil"/>
                <w:left w:val="nil"/>
                <w:bottom w:val="nil"/>
                <w:right w:val="nil"/>
                <w:between w:val="nil"/>
              </w:pBdr>
              <w:ind w:left="720"/>
              <w:rPr>
                <w:rFonts w:ascii="Verdana" w:eastAsia="Verdana" w:hAnsi="Verdana" w:cs="Verdana"/>
                <w:color w:val="000000"/>
                <w:sz w:val="20"/>
                <w:szCs w:val="20"/>
              </w:rPr>
            </w:pPr>
          </w:p>
        </w:tc>
      </w:tr>
    </w:tbl>
    <w:p w14:paraId="76764757" w14:textId="77777777" w:rsidR="00BF5C30" w:rsidRDefault="00BF5C30"/>
    <w:p w14:paraId="329BD329" w14:textId="77777777" w:rsidR="00BF5C30" w:rsidRDefault="004A0DA6">
      <w:r>
        <w:br w:type="page"/>
      </w:r>
    </w:p>
    <w:p w14:paraId="1F009DCB" w14:textId="77777777" w:rsidR="00BF5C30" w:rsidRDefault="004A0DA6">
      <w:pPr>
        <w:rPr>
          <w:b/>
        </w:rPr>
      </w:pPr>
      <w:r>
        <w:rPr>
          <w:b/>
        </w:rPr>
        <w:lastRenderedPageBreak/>
        <w:t>ICOMOS Member Details</w:t>
      </w:r>
    </w:p>
    <w:p w14:paraId="75B23CAD" w14:textId="77777777" w:rsidR="00BF5C30" w:rsidRDefault="00BF5C30">
      <w:pPr>
        <w:rPr>
          <w:b/>
        </w:rPr>
      </w:pPr>
    </w:p>
    <w:tbl>
      <w:tblPr>
        <w:tblStyle w:val="a0"/>
        <w:tblW w:w="8812"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8812"/>
      </w:tblGrid>
      <w:tr w:rsidR="00BF5C30" w14:paraId="7F0622DA" w14:textId="77777777">
        <w:tc>
          <w:tcPr>
            <w:tcW w:w="8812" w:type="dxa"/>
          </w:tcPr>
          <w:p w14:paraId="51CEA112" w14:textId="77777777" w:rsidR="00BF5C30" w:rsidRDefault="004A0DA6">
            <w:pPr>
              <w:rPr>
                <w:b/>
              </w:rPr>
            </w:pPr>
            <w:r>
              <w:rPr>
                <w:b/>
              </w:rPr>
              <w:t>Name:</w:t>
            </w:r>
          </w:p>
        </w:tc>
      </w:tr>
      <w:tr w:rsidR="00BF5C30" w14:paraId="60622A02" w14:textId="77777777">
        <w:tc>
          <w:tcPr>
            <w:tcW w:w="8812" w:type="dxa"/>
          </w:tcPr>
          <w:p w14:paraId="2973F3F1" w14:textId="77777777" w:rsidR="00BF5C30" w:rsidRDefault="004A0DA6">
            <w:pPr>
              <w:rPr>
                <w:b/>
              </w:rPr>
            </w:pPr>
            <w:bookmarkStart w:id="0" w:name="bookmark=id.gjdgxs" w:colFirst="0" w:colLast="0"/>
            <w:bookmarkEnd w:id="0"/>
            <w:r>
              <w:rPr>
                <w:b/>
              </w:rPr>
              <w:t>     </w:t>
            </w:r>
          </w:p>
        </w:tc>
      </w:tr>
      <w:tr w:rsidR="00BF5C30" w14:paraId="60D2DB21" w14:textId="77777777">
        <w:tc>
          <w:tcPr>
            <w:tcW w:w="8812" w:type="dxa"/>
          </w:tcPr>
          <w:p w14:paraId="30F2772E" w14:textId="77777777" w:rsidR="00BF5C30" w:rsidRDefault="004A0DA6">
            <w:pPr>
              <w:rPr>
                <w:b/>
              </w:rPr>
            </w:pPr>
            <w:r>
              <w:rPr>
                <w:b/>
              </w:rPr>
              <w:t>ICOMOS-UK Membership Number:</w:t>
            </w:r>
          </w:p>
        </w:tc>
      </w:tr>
      <w:tr w:rsidR="00BF5C30" w14:paraId="2B3EA5F9" w14:textId="77777777">
        <w:tc>
          <w:tcPr>
            <w:tcW w:w="8812" w:type="dxa"/>
          </w:tcPr>
          <w:p w14:paraId="142D5C67" w14:textId="77777777" w:rsidR="00BF5C30" w:rsidRDefault="004A0DA6">
            <w:pPr>
              <w:rPr>
                <w:b/>
              </w:rPr>
            </w:pPr>
            <w:bookmarkStart w:id="1" w:name="bookmark=id.30j0zll" w:colFirst="0" w:colLast="0"/>
            <w:bookmarkEnd w:id="1"/>
            <w:r>
              <w:rPr>
                <w:b/>
              </w:rPr>
              <w:t>     </w:t>
            </w:r>
          </w:p>
        </w:tc>
      </w:tr>
      <w:tr w:rsidR="00BF5C30" w14:paraId="3C043600" w14:textId="77777777">
        <w:tc>
          <w:tcPr>
            <w:tcW w:w="8812" w:type="dxa"/>
          </w:tcPr>
          <w:p w14:paraId="1D721109" w14:textId="77777777" w:rsidR="00BF5C30" w:rsidRDefault="004A0DA6">
            <w:pPr>
              <w:rPr>
                <w:b/>
              </w:rPr>
            </w:pPr>
            <w:r>
              <w:rPr>
                <w:b/>
              </w:rPr>
              <w:t>Personal profile (</w:t>
            </w:r>
            <w:proofErr w:type="gramStart"/>
            <w:r>
              <w:rPr>
                <w:b/>
                <w:i/>
              </w:rPr>
              <w:t>e.g.</w:t>
            </w:r>
            <w:proofErr w:type="gramEnd"/>
            <w:r>
              <w:rPr>
                <w:b/>
              </w:rPr>
              <w:t xml:space="preserve"> Up-to-date LinkedIn profile or attach a current C.V. or equivalent):</w:t>
            </w:r>
          </w:p>
        </w:tc>
      </w:tr>
      <w:tr w:rsidR="00BF5C30" w14:paraId="5A88384E" w14:textId="77777777">
        <w:tc>
          <w:tcPr>
            <w:tcW w:w="8812" w:type="dxa"/>
          </w:tcPr>
          <w:p w14:paraId="08986C87" w14:textId="77777777" w:rsidR="00BF5C30" w:rsidRDefault="004A0DA6">
            <w:pPr>
              <w:rPr>
                <w:b/>
              </w:rPr>
            </w:pPr>
            <w:bookmarkStart w:id="2" w:name="bookmark=id.1fob9te" w:colFirst="0" w:colLast="0"/>
            <w:bookmarkEnd w:id="2"/>
            <w:r>
              <w:rPr>
                <w:b/>
              </w:rPr>
              <w:t>     </w:t>
            </w:r>
          </w:p>
        </w:tc>
      </w:tr>
      <w:tr w:rsidR="00BF5C30" w14:paraId="06F93C2F" w14:textId="77777777">
        <w:tc>
          <w:tcPr>
            <w:tcW w:w="8812" w:type="dxa"/>
          </w:tcPr>
          <w:p w14:paraId="36E4EA31" w14:textId="77777777" w:rsidR="00BF5C30" w:rsidRDefault="004A0DA6">
            <w:pPr>
              <w:rPr>
                <w:b/>
              </w:rPr>
            </w:pPr>
            <w:r>
              <w:rPr>
                <w:b/>
              </w:rPr>
              <w:t>Preferred email contact for ETE Sub-Committee activities (Primary contact):</w:t>
            </w:r>
          </w:p>
        </w:tc>
      </w:tr>
      <w:tr w:rsidR="00BF5C30" w14:paraId="2155542D" w14:textId="77777777">
        <w:tc>
          <w:tcPr>
            <w:tcW w:w="8812" w:type="dxa"/>
          </w:tcPr>
          <w:p w14:paraId="22869D82" w14:textId="77777777" w:rsidR="00BF5C30" w:rsidRDefault="004A0DA6">
            <w:pPr>
              <w:rPr>
                <w:b/>
              </w:rPr>
            </w:pPr>
            <w:bookmarkStart w:id="3" w:name="bookmark=id.3znysh7" w:colFirst="0" w:colLast="0"/>
            <w:bookmarkEnd w:id="3"/>
            <w:r>
              <w:rPr>
                <w:b/>
              </w:rPr>
              <w:t>     </w:t>
            </w:r>
          </w:p>
        </w:tc>
      </w:tr>
      <w:tr w:rsidR="00BF5C30" w14:paraId="2FAE5BA8" w14:textId="77777777">
        <w:tc>
          <w:tcPr>
            <w:tcW w:w="8812" w:type="dxa"/>
          </w:tcPr>
          <w:p w14:paraId="618B14EB" w14:textId="77777777" w:rsidR="00BF5C30" w:rsidRDefault="004A0DA6">
            <w:pPr>
              <w:rPr>
                <w:b/>
              </w:rPr>
            </w:pPr>
            <w:r>
              <w:rPr>
                <w:b/>
              </w:rPr>
              <w:t xml:space="preserve">Preferred phone contact for ETE Sub-Committee activities (Secondary contact): </w:t>
            </w:r>
          </w:p>
        </w:tc>
      </w:tr>
      <w:tr w:rsidR="00BF5C30" w14:paraId="278FE4DF" w14:textId="77777777">
        <w:tc>
          <w:tcPr>
            <w:tcW w:w="8812" w:type="dxa"/>
          </w:tcPr>
          <w:p w14:paraId="4EFEFF2B" w14:textId="77777777" w:rsidR="00BF5C30" w:rsidRDefault="004A0DA6">
            <w:pPr>
              <w:rPr>
                <w:b/>
              </w:rPr>
            </w:pPr>
            <w:bookmarkStart w:id="4" w:name="bookmark=id.2et92p0" w:colFirst="0" w:colLast="0"/>
            <w:bookmarkEnd w:id="4"/>
            <w:r>
              <w:rPr>
                <w:b/>
              </w:rPr>
              <w:t>     </w:t>
            </w:r>
          </w:p>
        </w:tc>
      </w:tr>
    </w:tbl>
    <w:p w14:paraId="564C0717" w14:textId="77777777" w:rsidR="00BF5C30" w:rsidRDefault="00BF5C30">
      <w:pPr>
        <w:rPr>
          <w:b/>
        </w:rPr>
      </w:pPr>
    </w:p>
    <w:p w14:paraId="3DB8F385" w14:textId="77777777" w:rsidR="00BF5C30" w:rsidRDefault="00BF5C30"/>
    <w:p w14:paraId="7B62F9F3" w14:textId="77777777" w:rsidR="00BF5C30" w:rsidRDefault="00BF5C30">
      <w:pPr>
        <w:rPr>
          <w:b/>
        </w:rPr>
      </w:pPr>
    </w:p>
    <w:p w14:paraId="1F1BC7CE" w14:textId="77777777" w:rsidR="00BF5C30" w:rsidRDefault="004A0DA6">
      <w:pPr>
        <w:rPr>
          <w:b/>
        </w:rPr>
      </w:pPr>
      <w:r>
        <w:rPr>
          <w:b/>
        </w:rPr>
        <w:t>To ensure that the Sub-Committee delivers on its duties as outlined in its Terms of Reference,</w:t>
      </w:r>
      <w:r>
        <w:t xml:space="preserve"> </w:t>
      </w:r>
      <w:r>
        <w:rPr>
          <w:b/>
        </w:rPr>
        <w:t>please answer the questions below:</w:t>
      </w:r>
    </w:p>
    <w:p w14:paraId="07CCEC4D" w14:textId="77777777" w:rsidR="00BF5C30" w:rsidRDefault="00BF5C30"/>
    <w:tbl>
      <w:tblPr>
        <w:tblStyle w:val="a1"/>
        <w:tblW w:w="8794"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8794"/>
      </w:tblGrid>
      <w:tr w:rsidR="00BF5C30" w14:paraId="0AC51AD3" w14:textId="77777777">
        <w:tc>
          <w:tcPr>
            <w:tcW w:w="8794" w:type="dxa"/>
          </w:tcPr>
          <w:p w14:paraId="5B91FDDE" w14:textId="77777777" w:rsidR="00BF5C30" w:rsidRDefault="004A0DA6">
            <w:pPr>
              <w:rPr>
                <w:b/>
              </w:rPr>
            </w:pPr>
            <w:r>
              <w:rPr>
                <w:b/>
              </w:rPr>
              <w:t>1. Please state how you will help the Sub-Committee deliver on its Terms of Reference:</w:t>
            </w:r>
          </w:p>
        </w:tc>
      </w:tr>
      <w:tr w:rsidR="00BF5C30" w14:paraId="7DE68AB7" w14:textId="77777777">
        <w:tc>
          <w:tcPr>
            <w:tcW w:w="8794" w:type="dxa"/>
            <w:tcBorders>
              <w:bottom w:val="single" w:sz="4" w:space="0" w:color="D0CECE"/>
            </w:tcBorders>
          </w:tcPr>
          <w:p w14:paraId="46A2B6B7" w14:textId="77777777" w:rsidR="00BF5C30" w:rsidRDefault="004A0DA6">
            <w:bookmarkStart w:id="5" w:name="bookmark=id.tyjcwt" w:colFirst="0" w:colLast="0"/>
            <w:bookmarkEnd w:id="5"/>
            <w:r>
              <w:t>     </w:t>
            </w:r>
          </w:p>
          <w:p w14:paraId="6B486ECF" w14:textId="77777777" w:rsidR="00BF5C30" w:rsidRDefault="00BF5C30"/>
          <w:p w14:paraId="54CFDD5B" w14:textId="77777777" w:rsidR="00BF5C30" w:rsidRDefault="00BF5C30"/>
          <w:p w14:paraId="456BC419" w14:textId="77777777" w:rsidR="00BF5C30" w:rsidRDefault="00BF5C30"/>
          <w:p w14:paraId="524EDD54" w14:textId="77777777" w:rsidR="00BF5C30" w:rsidRDefault="00BF5C30"/>
          <w:p w14:paraId="368DCF16" w14:textId="77777777" w:rsidR="00BF5C30" w:rsidRDefault="00BF5C30"/>
          <w:p w14:paraId="794E4439" w14:textId="77777777" w:rsidR="00BF5C30" w:rsidRDefault="00BF5C30"/>
          <w:p w14:paraId="4A9C389D" w14:textId="77777777" w:rsidR="00BF5C30" w:rsidRDefault="00BF5C30"/>
          <w:p w14:paraId="6634CD41" w14:textId="77777777" w:rsidR="00BF5C30" w:rsidRDefault="00BF5C30"/>
          <w:p w14:paraId="12B317E0" w14:textId="77777777" w:rsidR="00BF5C30" w:rsidRDefault="00BF5C30"/>
          <w:p w14:paraId="7BA79702" w14:textId="77777777" w:rsidR="00BF5C30" w:rsidRDefault="00BF5C30"/>
          <w:p w14:paraId="67590F20" w14:textId="77777777" w:rsidR="00BF5C30" w:rsidRDefault="00BF5C30"/>
          <w:p w14:paraId="5EA631F0" w14:textId="77777777" w:rsidR="00BF5C30" w:rsidRDefault="00BF5C30"/>
          <w:p w14:paraId="28D6B2EF" w14:textId="77777777" w:rsidR="00BF5C30" w:rsidRDefault="00BF5C30"/>
          <w:p w14:paraId="4F9B4022" w14:textId="77777777" w:rsidR="00BF5C30" w:rsidRDefault="00BF5C30"/>
          <w:p w14:paraId="11F832DE" w14:textId="77777777" w:rsidR="00BF5C30" w:rsidRDefault="00BF5C30"/>
          <w:p w14:paraId="79C4324E" w14:textId="77777777" w:rsidR="00BF5C30" w:rsidRDefault="00BF5C30"/>
          <w:p w14:paraId="76CADB5C" w14:textId="77777777" w:rsidR="00BF5C30" w:rsidRDefault="00BF5C30"/>
          <w:p w14:paraId="5F4E5088" w14:textId="77777777" w:rsidR="00BF5C30" w:rsidRDefault="00BF5C30"/>
          <w:p w14:paraId="5A7451D6" w14:textId="77777777" w:rsidR="00BF5C30" w:rsidRDefault="00BF5C30"/>
          <w:p w14:paraId="3B74762E" w14:textId="77777777" w:rsidR="00BF5C30" w:rsidRDefault="00BF5C30"/>
        </w:tc>
      </w:tr>
      <w:tr w:rsidR="00BF5C30" w14:paraId="7A361E9A" w14:textId="77777777">
        <w:tc>
          <w:tcPr>
            <w:tcW w:w="8794" w:type="dxa"/>
            <w:tcBorders>
              <w:top w:val="single" w:sz="4" w:space="0" w:color="D0CECE"/>
              <w:left w:val="single" w:sz="4" w:space="0" w:color="D0CECE"/>
              <w:bottom w:val="single" w:sz="4" w:space="0" w:color="D0CECE"/>
              <w:right w:val="single" w:sz="4" w:space="0" w:color="D0CECE"/>
            </w:tcBorders>
          </w:tcPr>
          <w:p w14:paraId="10647DAD" w14:textId="77777777" w:rsidR="00BF5C30" w:rsidRDefault="004A0DA6">
            <w:pPr>
              <w:rPr>
                <w:b/>
              </w:rPr>
            </w:pPr>
            <w:r>
              <w:rPr>
                <w:b/>
              </w:rPr>
              <w:lastRenderedPageBreak/>
              <w:t>2. The Sub-Committee’s priority is to develop an ‘Action Plan’.  Please state what Actions you would like to see there, and how you will contribute to their delivery?</w:t>
            </w:r>
          </w:p>
        </w:tc>
      </w:tr>
      <w:tr w:rsidR="00BF5C30" w14:paraId="114DD66C" w14:textId="77777777">
        <w:tc>
          <w:tcPr>
            <w:tcW w:w="8794" w:type="dxa"/>
            <w:tcBorders>
              <w:top w:val="single" w:sz="4" w:space="0" w:color="D0CECE"/>
              <w:left w:val="single" w:sz="4" w:space="0" w:color="D0CECE"/>
              <w:bottom w:val="single" w:sz="4" w:space="0" w:color="D0CECE"/>
              <w:right w:val="single" w:sz="4" w:space="0" w:color="D0CECE"/>
            </w:tcBorders>
          </w:tcPr>
          <w:p w14:paraId="0940E219" w14:textId="77777777" w:rsidR="00BF5C30" w:rsidRDefault="004A0DA6">
            <w:bookmarkStart w:id="6" w:name="bookmark=id.3dy6vkm" w:colFirst="0" w:colLast="0"/>
            <w:bookmarkEnd w:id="6"/>
            <w:r>
              <w:t>     </w:t>
            </w:r>
          </w:p>
          <w:p w14:paraId="192E9F25" w14:textId="77777777" w:rsidR="00BF5C30" w:rsidRDefault="00BF5C30"/>
          <w:p w14:paraId="2C9BFB8D" w14:textId="77777777" w:rsidR="00BF5C30" w:rsidRDefault="00BF5C30"/>
          <w:p w14:paraId="770E1108" w14:textId="77777777" w:rsidR="00BF5C30" w:rsidRDefault="00BF5C30"/>
          <w:p w14:paraId="71B064AD" w14:textId="77777777" w:rsidR="00BF5C30" w:rsidRDefault="00BF5C30"/>
          <w:p w14:paraId="17133BF5" w14:textId="77777777" w:rsidR="00BF5C30" w:rsidRDefault="00BF5C30"/>
          <w:p w14:paraId="57EFEA43" w14:textId="77777777" w:rsidR="00BF5C30" w:rsidRDefault="00BF5C30"/>
          <w:p w14:paraId="29FAF863" w14:textId="77777777" w:rsidR="00BF5C30" w:rsidRDefault="00BF5C30"/>
          <w:p w14:paraId="1C17C4F6" w14:textId="77777777" w:rsidR="00BF5C30" w:rsidRDefault="00BF5C30"/>
          <w:p w14:paraId="56EBC06C" w14:textId="77777777" w:rsidR="00BF5C30" w:rsidRDefault="00BF5C30"/>
          <w:p w14:paraId="2D41CBC6" w14:textId="77777777" w:rsidR="00BF5C30" w:rsidRDefault="00BF5C30"/>
          <w:p w14:paraId="50332AEB" w14:textId="77777777" w:rsidR="00BF5C30" w:rsidRDefault="00BF5C30"/>
          <w:p w14:paraId="560257DB" w14:textId="77777777" w:rsidR="00BF5C30" w:rsidRDefault="00BF5C30"/>
          <w:p w14:paraId="32F14846" w14:textId="77777777" w:rsidR="00BF5C30" w:rsidRDefault="00BF5C30"/>
          <w:p w14:paraId="6D6E657E" w14:textId="77777777" w:rsidR="00BF5C30" w:rsidRDefault="00BF5C30"/>
          <w:p w14:paraId="3F38783A" w14:textId="77777777" w:rsidR="00BF5C30" w:rsidRDefault="00BF5C30"/>
          <w:p w14:paraId="746920CF" w14:textId="77777777" w:rsidR="00BF5C30" w:rsidRDefault="00BF5C30"/>
          <w:p w14:paraId="001C99F1" w14:textId="77777777" w:rsidR="00BF5C30" w:rsidRDefault="00BF5C30"/>
          <w:p w14:paraId="644A6606" w14:textId="77777777" w:rsidR="00BF5C30" w:rsidRDefault="00BF5C30"/>
          <w:p w14:paraId="1538EC38" w14:textId="77777777" w:rsidR="00BF5C30" w:rsidRDefault="00BF5C30"/>
          <w:p w14:paraId="43CAE1C2" w14:textId="77777777" w:rsidR="00BF5C30" w:rsidRDefault="00BF5C30"/>
          <w:p w14:paraId="594398E8" w14:textId="77777777" w:rsidR="00BF5C30" w:rsidRDefault="00BF5C30"/>
        </w:tc>
      </w:tr>
    </w:tbl>
    <w:p w14:paraId="7227B46A" w14:textId="77777777" w:rsidR="00BF5C30" w:rsidRDefault="00BF5C30"/>
    <w:p w14:paraId="784135C6" w14:textId="77777777" w:rsidR="00BF5C30" w:rsidRDefault="00BF5C30"/>
    <w:p w14:paraId="78B8E317" w14:textId="77777777" w:rsidR="00BF5C30" w:rsidRDefault="00BF5C30"/>
    <w:p w14:paraId="67ECD46D" w14:textId="77777777" w:rsidR="00BF5C30" w:rsidRDefault="00BF5C30"/>
    <w:p w14:paraId="039E492B" w14:textId="77777777" w:rsidR="00BF5C30" w:rsidRDefault="00BF5C30"/>
    <w:p w14:paraId="6A69BBDA" w14:textId="77777777" w:rsidR="00BF5C30" w:rsidRDefault="004A0DA6">
      <w:r>
        <w:br w:type="page"/>
      </w:r>
      <w:r>
        <w:rPr>
          <w:i/>
        </w:rPr>
        <w:lastRenderedPageBreak/>
        <w:t xml:space="preserve">Your information will not be shared with third parties, except with ICOMOS International and those needed to process and maintain your membership. For our privacy policy please see </w:t>
      </w:r>
      <w:hyperlink r:id="rId16">
        <w:r>
          <w:rPr>
            <w:i/>
            <w:color w:val="0563C1"/>
            <w:u w:val="single"/>
          </w:rPr>
          <w:t>http://www.icomos</w:t>
        </w:r>
        <w:r>
          <w:rPr>
            <w:i/>
            <w:color w:val="0563C1"/>
            <w:u w:val="single"/>
          </w:rPr>
          <w:t>-uk.org/privacy-policy/</w:t>
        </w:r>
      </w:hyperlink>
    </w:p>
    <w:p w14:paraId="7558941A" w14:textId="77777777" w:rsidR="00BF5C30" w:rsidRDefault="00BF5C30">
      <w:pPr>
        <w:rPr>
          <w:b/>
        </w:rPr>
      </w:pPr>
    </w:p>
    <w:tbl>
      <w:tblPr>
        <w:tblStyle w:val="a2"/>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567"/>
        <w:gridCol w:w="651"/>
      </w:tblGrid>
      <w:tr w:rsidR="00BF5C30" w14:paraId="485D9DF8" w14:textId="77777777">
        <w:trPr>
          <w:trHeight w:val="392"/>
        </w:trPr>
        <w:tc>
          <w:tcPr>
            <w:tcW w:w="7792" w:type="dxa"/>
            <w:tcBorders>
              <w:top w:val="nil"/>
              <w:left w:val="nil"/>
              <w:bottom w:val="nil"/>
              <w:right w:val="single" w:sz="4" w:space="0" w:color="D0CECE"/>
            </w:tcBorders>
          </w:tcPr>
          <w:p w14:paraId="62369797" w14:textId="77777777" w:rsidR="00BF5C30" w:rsidRDefault="004A0DA6">
            <w:r>
              <w:t xml:space="preserve">I accept that ICOMOS-UK sends me electronic communications about its activities and of professional interest, in accordance with its </w:t>
            </w:r>
            <w:hyperlink r:id="rId17">
              <w:r>
                <w:rPr>
                  <w:color w:val="0563C1"/>
                  <w:u w:val="single"/>
                </w:rPr>
                <w:t>Privacy Policy</w:t>
              </w:r>
            </w:hyperlink>
            <w:r>
              <w:t>.</w:t>
            </w:r>
          </w:p>
        </w:tc>
        <w:tc>
          <w:tcPr>
            <w:tcW w:w="567" w:type="dxa"/>
            <w:tcBorders>
              <w:top w:val="single" w:sz="4" w:space="0" w:color="D0CECE"/>
              <w:left w:val="single" w:sz="4" w:space="0" w:color="D0CECE"/>
              <w:bottom w:val="single" w:sz="4" w:space="0" w:color="D0CECE"/>
              <w:right w:val="single" w:sz="4" w:space="0" w:color="D0CECE"/>
            </w:tcBorders>
          </w:tcPr>
          <w:p w14:paraId="6362564B" w14:textId="77777777" w:rsidR="00BF5C30" w:rsidRDefault="004A0DA6">
            <w:r>
              <w:t>Yes</w:t>
            </w:r>
          </w:p>
          <w:p w14:paraId="4E955E4D" w14:textId="77777777" w:rsidR="00BF5C30" w:rsidRDefault="004A0DA6">
            <w:bookmarkStart w:id="7" w:name="bookmark=id.1t3h5sf" w:colFirst="0" w:colLast="0"/>
            <w:bookmarkEnd w:id="7"/>
            <w:r>
              <w:t>☐</w:t>
            </w:r>
          </w:p>
        </w:tc>
        <w:tc>
          <w:tcPr>
            <w:tcW w:w="651" w:type="dxa"/>
            <w:tcBorders>
              <w:top w:val="single" w:sz="4" w:space="0" w:color="D0CECE"/>
              <w:left w:val="single" w:sz="4" w:space="0" w:color="D0CECE"/>
              <w:bottom w:val="single" w:sz="4" w:space="0" w:color="D0CECE"/>
              <w:right w:val="single" w:sz="4" w:space="0" w:color="D0CECE"/>
            </w:tcBorders>
          </w:tcPr>
          <w:p w14:paraId="534F8EC2" w14:textId="77777777" w:rsidR="00BF5C30" w:rsidRDefault="004A0DA6">
            <w:r>
              <w:t>No</w:t>
            </w:r>
          </w:p>
          <w:p w14:paraId="2E2479B3" w14:textId="77777777" w:rsidR="00BF5C30" w:rsidRDefault="004A0DA6">
            <w:bookmarkStart w:id="8" w:name="bookmark=id.4d34og8" w:colFirst="0" w:colLast="0"/>
            <w:bookmarkEnd w:id="8"/>
            <w:r>
              <w:t>☐</w:t>
            </w:r>
          </w:p>
        </w:tc>
      </w:tr>
    </w:tbl>
    <w:p w14:paraId="4A821A0B" w14:textId="77777777" w:rsidR="00BF5C30" w:rsidRDefault="00BF5C30"/>
    <w:p w14:paraId="7C2E07DC" w14:textId="77777777" w:rsidR="00BF5C30" w:rsidRDefault="004A0DA6">
      <w:r>
        <w:t xml:space="preserve">As a member of ICOMOS-UK I have read and agreed to adhere to the </w:t>
      </w:r>
      <w:hyperlink r:id="rId18">
        <w:r>
          <w:rPr>
            <w:color w:val="0563C1"/>
            <w:u w:val="single"/>
          </w:rPr>
          <w:t>ICOMOS Ethical Principles</w:t>
        </w:r>
      </w:hyperlink>
    </w:p>
    <w:tbl>
      <w:tblPr>
        <w:tblStyle w:val="a3"/>
        <w:tblW w:w="9067"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6941"/>
        <w:gridCol w:w="2126"/>
      </w:tblGrid>
      <w:tr w:rsidR="00BF5C30" w14:paraId="4D084065" w14:textId="77777777">
        <w:trPr>
          <w:trHeight w:val="287"/>
        </w:trPr>
        <w:tc>
          <w:tcPr>
            <w:tcW w:w="6941" w:type="dxa"/>
          </w:tcPr>
          <w:p w14:paraId="0CF08A65" w14:textId="77777777" w:rsidR="00BF5C30" w:rsidRDefault="004A0DA6">
            <w:pPr>
              <w:rPr>
                <w:b/>
              </w:rPr>
            </w:pPr>
            <w:r>
              <w:rPr>
                <w:b/>
              </w:rPr>
              <w:t>Signature:</w:t>
            </w:r>
          </w:p>
        </w:tc>
        <w:tc>
          <w:tcPr>
            <w:tcW w:w="2126" w:type="dxa"/>
          </w:tcPr>
          <w:p w14:paraId="02FA07C2" w14:textId="77777777" w:rsidR="00BF5C30" w:rsidRDefault="004A0DA6">
            <w:pPr>
              <w:tabs>
                <w:tab w:val="left" w:pos="2695"/>
              </w:tabs>
              <w:rPr>
                <w:b/>
              </w:rPr>
            </w:pPr>
            <w:r>
              <w:rPr>
                <w:b/>
              </w:rPr>
              <w:t>Dat</w:t>
            </w:r>
            <w:r>
              <w:rPr>
                <w:b/>
              </w:rPr>
              <w:t>e:</w:t>
            </w:r>
          </w:p>
        </w:tc>
      </w:tr>
      <w:tr w:rsidR="00BF5C30" w14:paraId="2A42ABDA" w14:textId="77777777">
        <w:trPr>
          <w:trHeight w:val="750"/>
        </w:trPr>
        <w:tc>
          <w:tcPr>
            <w:tcW w:w="6941" w:type="dxa"/>
          </w:tcPr>
          <w:p w14:paraId="509B2EE5" w14:textId="77777777" w:rsidR="00BF5C30" w:rsidRDefault="00BF5C30">
            <w:pPr>
              <w:rPr>
                <w:sz w:val="22"/>
                <w:szCs w:val="22"/>
              </w:rPr>
            </w:pPr>
          </w:p>
        </w:tc>
        <w:tc>
          <w:tcPr>
            <w:tcW w:w="2126" w:type="dxa"/>
          </w:tcPr>
          <w:p w14:paraId="6C62ED9E" w14:textId="77777777" w:rsidR="00BF5C30" w:rsidRDefault="004A0DA6">
            <w:pPr>
              <w:tabs>
                <w:tab w:val="left" w:pos="2695"/>
              </w:tabs>
              <w:rPr>
                <w:sz w:val="22"/>
                <w:szCs w:val="22"/>
              </w:rPr>
            </w:pPr>
            <w:bookmarkStart w:id="9" w:name="bookmark=id.2s8eyo1" w:colFirst="0" w:colLast="0"/>
            <w:bookmarkEnd w:id="9"/>
            <w:r>
              <w:rPr>
                <w:sz w:val="22"/>
                <w:szCs w:val="22"/>
              </w:rPr>
              <w:t>     </w:t>
            </w:r>
          </w:p>
        </w:tc>
      </w:tr>
    </w:tbl>
    <w:p w14:paraId="5AC7A1EF" w14:textId="77777777" w:rsidR="00BF5C30" w:rsidRDefault="00BF5C30">
      <w:pPr>
        <w:rPr>
          <w:b/>
        </w:rPr>
      </w:pPr>
    </w:p>
    <w:p w14:paraId="379C4290" w14:textId="77777777" w:rsidR="00BF5C30" w:rsidRDefault="00BF5C30">
      <w:pPr>
        <w:rPr>
          <w:b/>
        </w:rPr>
      </w:pPr>
    </w:p>
    <w:sectPr w:rsidR="00BF5C30">
      <w:headerReference w:type="default" r:id="rId19"/>
      <w:footerReference w:type="even" r:id="rId20"/>
      <w:footerReference w:type="default" r:id="rId2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2504" w14:textId="77777777" w:rsidR="004A0DA6" w:rsidRDefault="004A0DA6">
      <w:r>
        <w:separator/>
      </w:r>
    </w:p>
  </w:endnote>
  <w:endnote w:type="continuationSeparator" w:id="0">
    <w:p w14:paraId="649452C4" w14:textId="77777777" w:rsidR="004A0DA6" w:rsidRDefault="004A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994" w14:textId="77777777" w:rsidR="00BF5C30" w:rsidRDefault="004A0DA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7C358AA" w14:textId="77777777" w:rsidR="00BF5C30" w:rsidRDefault="00BF5C3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1927" w14:textId="77777777" w:rsidR="00BF5C30" w:rsidRDefault="004A0DA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125D3BF" w14:textId="77777777" w:rsidR="00BF5C30" w:rsidRDefault="004A0DA6">
    <w:pPr>
      <w:pBdr>
        <w:top w:val="nil"/>
        <w:left w:val="nil"/>
        <w:bottom w:val="nil"/>
        <w:right w:val="nil"/>
        <w:between w:val="nil"/>
      </w:pBdr>
      <w:tabs>
        <w:tab w:val="center" w:pos="4513"/>
        <w:tab w:val="right" w:pos="9026"/>
        <w:tab w:val="left" w:pos="1775"/>
        <w:tab w:val="left" w:pos="6329"/>
      </w:tabs>
      <w:ind w:right="360"/>
      <w:jc w:val="both"/>
      <w:rPr>
        <w:color w:val="000000"/>
        <w:sz w:val="20"/>
        <w:szCs w:val="20"/>
      </w:rPr>
    </w:pPr>
    <w:r>
      <w:rPr>
        <w:color w:val="000000"/>
        <w:sz w:val="20"/>
        <w:szCs w:val="20"/>
      </w:rPr>
      <w:t>Friday, 23 April 2021, NR</w:t>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6801" w14:textId="77777777" w:rsidR="004A0DA6" w:rsidRDefault="004A0DA6">
      <w:r>
        <w:separator/>
      </w:r>
    </w:p>
  </w:footnote>
  <w:footnote w:type="continuationSeparator" w:id="0">
    <w:p w14:paraId="34594AB7" w14:textId="77777777" w:rsidR="004A0DA6" w:rsidRDefault="004A0DA6">
      <w:r>
        <w:continuationSeparator/>
      </w:r>
    </w:p>
  </w:footnote>
  <w:footnote w:id="1">
    <w:p w14:paraId="44BF1807" w14:textId="77777777" w:rsidR="00BF5C30" w:rsidRDefault="004A0DA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See </w:t>
      </w:r>
      <w:hyperlink r:id="rId1">
        <w:r>
          <w:rPr>
            <w:color w:val="0563C1"/>
            <w:sz w:val="20"/>
            <w:szCs w:val="20"/>
            <w:u w:val="single"/>
          </w:rPr>
          <w:t>https://icomos-uk.org/committees</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5E0A" w14:textId="77777777" w:rsidR="00BF5C30" w:rsidRDefault="00BF5C30">
    <w:pPr>
      <w:spacing w:line="276" w:lineRule="auto"/>
      <w:rPr>
        <w:b/>
      </w:rPr>
    </w:pPr>
  </w:p>
  <w:tbl>
    <w:tblPr>
      <w:tblStyle w:val="a4"/>
      <w:tblW w:w="902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741"/>
      <w:gridCol w:w="3279"/>
    </w:tblGrid>
    <w:tr w:rsidR="00BF5C30" w14:paraId="7416F689" w14:textId="77777777">
      <w:tc>
        <w:tcPr>
          <w:tcW w:w="5741" w:type="dxa"/>
          <w:shd w:val="clear" w:color="auto" w:fill="auto"/>
        </w:tcPr>
        <w:p w14:paraId="00AE9667" w14:textId="77777777" w:rsidR="00BF5C30" w:rsidRDefault="00BF5C30">
          <w:pPr>
            <w:tabs>
              <w:tab w:val="left" w:pos="1087"/>
            </w:tabs>
            <w:rPr>
              <w:b/>
              <w:sz w:val="11"/>
              <w:szCs w:val="11"/>
            </w:rPr>
          </w:pPr>
        </w:p>
        <w:p w14:paraId="44CCAF0E" w14:textId="77777777" w:rsidR="00BF5C30" w:rsidRDefault="00BF5C30">
          <w:pPr>
            <w:tabs>
              <w:tab w:val="left" w:pos="1087"/>
            </w:tabs>
            <w:rPr>
              <w:b/>
              <w:sz w:val="26"/>
              <w:szCs w:val="26"/>
            </w:rPr>
          </w:pPr>
        </w:p>
        <w:p w14:paraId="7B648A6B" w14:textId="77777777" w:rsidR="00BF5C30" w:rsidRDefault="004A0DA6">
          <w:pPr>
            <w:tabs>
              <w:tab w:val="left" w:pos="1087"/>
            </w:tabs>
            <w:rPr>
              <w:b/>
              <w:sz w:val="26"/>
              <w:szCs w:val="26"/>
            </w:rPr>
          </w:pPr>
          <w:r>
            <w:rPr>
              <w:b/>
              <w:sz w:val="26"/>
              <w:szCs w:val="26"/>
            </w:rPr>
            <w:t xml:space="preserve">ICOMOS UK Education, Training &amp; Events (ETE) Sub-Committee </w:t>
          </w:r>
        </w:p>
        <w:p w14:paraId="5B1F2A79" w14:textId="77777777" w:rsidR="00BF5C30" w:rsidRDefault="004A0DA6">
          <w:pPr>
            <w:tabs>
              <w:tab w:val="left" w:pos="1087"/>
            </w:tabs>
            <w:rPr>
              <w:rFonts w:ascii="Arimo" w:eastAsia="Arimo" w:hAnsi="Arimo" w:cs="Arimo"/>
              <w:color w:val="3E3E3F"/>
              <w:sz w:val="36"/>
              <w:szCs w:val="36"/>
            </w:rPr>
          </w:pPr>
          <w:r>
            <w:rPr>
              <w:b/>
              <w:sz w:val="26"/>
              <w:szCs w:val="26"/>
            </w:rPr>
            <w:t>Membership Registration Form</w:t>
          </w:r>
        </w:p>
      </w:tc>
      <w:tc>
        <w:tcPr>
          <w:tcW w:w="3279" w:type="dxa"/>
          <w:shd w:val="clear" w:color="auto" w:fill="auto"/>
        </w:tcPr>
        <w:p w14:paraId="55AD4AAF" w14:textId="77777777" w:rsidR="00BF5C30" w:rsidRDefault="004A0DA6">
          <w:pPr>
            <w:tabs>
              <w:tab w:val="left" w:pos="1087"/>
            </w:tabs>
            <w:jc w:val="right"/>
            <w:rPr>
              <w:rFonts w:ascii="Arimo" w:eastAsia="Arimo" w:hAnsi="Arimo" w:cs="Arimo"/>
              <w:color w:val="3E3E3F"/>
              <w:sz w:val="36"/>
              <w:szCs w:val="36"/>
            </w:rPr>
          </w:pPr>
          <w:r>
            <w:rPr>
              <w:rFonts w:ascii="Arimo" w:eastAsia="Arimo" w:hAnsi="Arimo" w:cs="Arimo"/>
              <w:noProof/>
              <w:color w:val="3E3E3F"/>
              <w:sz w:val="36"/>
              <w:szCs w:val="36"/>
            </w:rPr>
            <w:drawing>
              <wp:inline distT="0" distB="0" distL="0" distR="0" wp14:anchorId="6EB6F11B" wp14:editId="7B4C9A0E">
                <wp:extent cx="1945005" cy="8534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5005" cy="853440"/>
                        </a:xfrm>
                        <a:prstGeom prst="rect">
                          <a:avLst/>
                        </a:prstGeom>
                        <a:ln/>
                      </pic:spPr>
                    </pic:pic>
                  </a:graphicData>
                </a:graphic>
              </wp:inline>
            </w:drawing>
          </w:r>
        </w:p>
      </w:tc>
    </w:tr>
  </w:tbl>
  <w:p w14:paraId="2FFCD33E" w14:textId="77777777" w:rsidR="00BF5C30" w:rsidRDefault="00BF5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C2888"/>
    <w:multiLevelType w:val="multilevel"/>
    <w:tmpl w:val="410A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E73483"/>
    <w:multiLevelType w:val="multilevel"/>
    <w:tmpl w:val="77824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CF1DCF"/>
    <w:multiLevelType w:val="multilevel"/>
    <w:tmpl w:val="72905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350605">
    <w:abstractNumId w:val="0"/>
  </w:num>
  <w:num w:numId="2" w16cid:durableId="338392043">
    <w:abstractNumId w:val="1"/>
  </w:num>
  <w:num w:numId="3" w16cid:durableId="1859150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30"/>
    <w:rsid w:val="004A0DA6"/>
    <w:rsid w:val="00BF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F068"/>
  <w15:docId w15:val="{859D6AA2-D3B3-41A4-A845-55605C2F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46"/>
  </w:style>
  <w:style w:type="paragraph" w:styleId="Heading1">
    <w:name w:val="heading 1"/>
    <w:basedOn w:val="Normal"/>
    <w:next w:val="Normal"/>
    <w:link w:val="Heading1Char"/>
    <w:uiPriority w:val="9"/>
    <w:qFormat/>
    <w:rsid w:val="00CB0082"/>
    <w:pPr>
      <w:keepNext/>
      <w:keepLines/>
      <w:spacing w:before="600" w:after="360"/>
      <w:outlineLvl w:val="0"/>
    </w:pPr>
    <w:rPr>
      <w:rFonts w:eastAsiaTheme="majorEastAsia" w:cstheme="majorBidi"/>
      <w:b/>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B0082"/>
    <w:rPr>
      <w:rFonts w:eastAsiaTheme="majorEastAsia" w:cstheme="majorBidi"/>
      <w:b/>
      <w:color w:val="2F5496" w:themeColor="accent1" w:themeShade="BF"/>
      <w:sz w:val="32"/>
      <w:szCs w:val="32"/>
    </w:rPr>
  </w:style>
  <w:style w:type="paragraph" w:styleId="Header">
    <w:name w:val="header"/>
    <w:basedOn w:val="Normal"/>
    <w:link w:val="HeaderChar"/>
    <w:uiPriority w:val="99"/>
    <w:unhideWhenUsed/>
    <w:rsid w:val="008D0246"/>
    <w:pPr>
      <w:tabs>
        <w:tab w:val="center" w:pos="4513"/>
        <w:tab w:val="right" w:pos="9026"/>
      </w:tabs>
    </w:pPr>
  </w:style>
  <w:style w:type="character" w:customStyle="1" w:styleId="HeaderChar">
    <w:name w:val="Header Char"/>
    <w:basedOn w:val="DefaultParagraphFont"/>
    <w:link w:val="Header"/>
    <w:uiPriority w:val="99"/>
    <w:rsid w:val="008D0246"/>
  </w:style>
  <w:style w:type="paragraph" w:styleId="Footer">
    <w:name w:val="footer"/>
    <w:basedOn w:val="Normal"/>
    <w:link w:val="FooterChar"/>
    <w:uiPriority w:val="99"/>
    <w:unhideWhenUsed/>
    <w:rsid w:val="008D0246"/>
    <w:pPr>
      <w:tabs>
        <w:tab w:val="center" w:pos="4513"/>
        <w:tab w:val="right" w:pos="9026"/>
      </w:tabs>
    </w:pPr>
  </w:style>
  <w:style w:type="character" w:customStyle="1" w:styleId="FooterChar">
    <w:name w:val="Footer Char"/>
    <w:basedOn w:val="DefaultParagraphFont"/>
    <w:link w:val="Footer"/>
    <w:uiPriority w:val="99"/>
    <w:rsid w:val="008D0246"/>
  </w:style>
  <w:style w:type="character" w:styleId="Hyperlink">
    <w:name w:val="Hyperlink"/>
    <w:basedOn w:val="DefaultParagraphFont"/>
    <w:uiPriority w:val="99"/>
    <w:unhideWhenUsed/>
    <w:rsid w:val="008D0246"/>
    <w:rPr>
      <w:color w:val="0563C1" w:themeColor="hyperlink"/>
      <w:u w:val="single"/>
    </w:rPr>
  </w:style>
  <w:style w:type="character" w:styleId="UnresolvedMention">
    <w:name w:val="Unresolved Mention"/>
    <w:basedOn w:val="DefaultParagraphFont"/>
    <w:uiPriority w:val="99"/>
    <w:semiHidden/>
    <w:unhideWhenUsed/>
    <w:rsid w:val="008D0246"/>
    <w:rPr>
      <w:color w:val="605E5C"/>
      <w:shd w:val="clear" w:color="auto" w:fill="E1DFDD"/>
    </w:rPr>
  </w:style>
  <w:style w:type="table" w:styleId="TableGrid">
    <w:name w:val="Table Grid"/>
    <w:basedOn w:val="TableNormal"/>
    <w:uiPriority w:val="39"/>
    <w:rsid w:val="00F7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F5A"/>
    <w:pPr>
      <w:ind w:left="720"/>
      <w:contextualSpacing/>
    </w:pPr>
  </w:style>
  <w:style w:type="character" w:styleId="PageNumber">
    <w:name w:val="page number"/>
    <w:basedOn w:val="DefaultParagraphFont"/>
    <w:uiPriority w:val="99"/>
    <w:semiHidden/>
    <w:unhideWhenUsed/>
    <w:rsid w:val="00B568F3"/>
  </w:style>
  <w:style w:type="paragraph" w:styleId="Revision">
    <w:name w:val="Revision"/>
    <w:hidden/>
    <w:uiPriority w:val="99"/>
    <w:semiHidden/>
    <w:rsid w:val="001A289C"/>
  </w:style>
  <w:style w:type="character" w:styleId="CommentReference">
    <w:name w:val="annotation reference"/>
    <w:basedOn w:val="DefaultParagraphFont"/>
    <w:uiPriority w:val="99"/>
    <w:semiHidden/>
    <w:unhideWhenUsed/>
    <w:rsid w:val="001A289C"/>
    <w:rPr>
      <w:sz w:val="16"/>
      <w:szCs w:val="16"/>
    </w:rPr>
  </w:style>
  <w:style w:type="paragraph" w:styleId="CommentText">
    <w:name w:val="annotation text"/>
    <w:basedOn w:val="Normal"/>
    <w:link w:val="CommentTextChar"/>
    <w:uiPriority w:val="99"/>
    <w:semiHidden/>
    <w:unhideWhenUsed/>
    <w:rsid w:val="001A289C"/>
    <w:rPr>
      <w:sz w:val="20"/>
      <w:szCs w:val="20"/>
    </w:rPr>
  </w:style>
  <w:style w:type="character" w:customStyle="1" w:styleId="CommentTextChar">
    <w:name w:val="Comment Text Char"/>
    <w:basedOn w:val="DefaultParagraphFont"/>
    <w:link w:val="CommentText"/>
    <w:uiPriority w:val="99"/>
    <w:semiHidden/>
    <w:rsid w:val="001A289C"/>
    <w:rPr>
      <w:sz w:val="20"/>
      <w:szCs w:val="20"/>
    </w:rPr>
  </w:style>
  <w:style w:type="paragraph" w:styleId="CommentSubject">
    <w:name w:val="annotation subject"/>
    <w:basedOn w:val="CommentText"/>
    <w:next w:val="CommentText"/>
    <w:link w:val="CommentSubjectChar"/>
    <w:uiPriority w:val="99"/>
    <w:semiHidden/>
    <w:unhideWhenUsed/>
    <w:rsid w:val="001A289C"/>
    <w:rPr>
      <w:b/>
      <w:bCs/>
    </w:rPr>
  </w:style>
  <w:style w:type="character" w:customStyle="1" w:styleId="CommentSubjectChar">
    <w:name w:val="Comment Subject Char"/>
    <w:basedOn w:val="CommentTextChar"/>
    <w:link w:val="CommentSubject"/>
    <w:uiPriority w:val="99"/>
    <w:semiHidden/>
    <w:rsid w:val="001A289C"/>
    <w:rPr>
      <w:b/>
      <w:bCs/>
      <w:sz w:val="20"/>
      <w:szCs w:val="20"/>
    </w:rPr>
  </w:style>
  <w:style w:type="paragraph" w:styleId="NormalWeb">
    <w:name w:val="Normal (Web)"/>
    <w:basedOn w:val="Normal"/>
    <w:uiPriority w:val="99"/>
    <w:unhideWhenUsed/>
    <w:rsid w:val="001A289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A289C"/>
    <w:rPr>
      <w:sz w:val="20"/>
      <w:szCs w:val="20"/>
    </w:rPr>
  </w:style>
  <w:style w:type="character" w:customStyle="1" w:styleId="FootnoteTextChar">
    <w:name w:val="Footnote Text Char"/>
    <w:basedOn w:val="DefaultParagraphFont"/>
    <w:link w:val="FootnoteText"/>
    <w:uiPriority w:val="99"/>
    <w:semiHidden/>
    <w:rsid w:val="001A289C"/>
    <w:rPr>
      <w:sz w:val="20"/>
      <w:szCs w:val="20"/>
    </w:rPr>
  </w:style>
  <w:style w:type="character" w:styleId="FootnoteReference">
    <w:name w:val="footnote reference"/>
    <w:basedOn w:val="DefaultParagraphFont"/>
    <w:uiPriority w:val="99"/>
    <w:semiHidden/>
    <w:unhideWhenUsed/>
    <w:rsid w:val="001A289C"/>
    <w:rPr>
      <w:vertAlign w:val="superscript"/>
    </w:rPr>
  </w:style>
  <w:style w:type="character" w:customStyle="1" w:styleId="family-name">
    <w:name w:val="family-name"/>
    <w:basedOn w:val="DefaultParagraphFont"/>
    <w:rsid w:val="0027242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taa2@liverpool.ac.uk" TargetMode="External"/><Relationship Id="rId13" Type="http://schemas.openxmlformats.org/officeDocument/2006/relationships/hyperlink" Target="https://www.linkedin.com/in/aylin-orbasli-0020a410/" TargetMode="External"/><Relationship Id="rId18" Type="http://schemas.openxmlformats.org/officeDocument/2006/relationships/hyperlink" Target="https://icomos-uk.org/wp-content/uploads/2019/11/ICOMOS-Ethical-Statement-for-ICOMOS-member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inkedin.com/in/noor-ragaban-946b7b17/?originalSubdomain=sa" TargetMode="External"/><Relationship Id="rId17" Type="http://schemas.openxmlformats.org/officeDocument/2006/relationships/hyperlink" Target="http://www.icomos-uk.org/privacy-policy/" TargetMode="External"/><Relationship Id="rId2" Type="http://schemas.openxmlformats.org/officeDocument/2006/relationships/numbering" Target="numbering.xml"/><Relationship Id="rId16" Type="http://schemas.openxmlformats.org/officeDocument/2006/relationships/hyperlink" Target="http://www.icomos-uk.org/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seanoreilly/" TargetMode="External"/><Relationship Id="rId5" Type="http://schemas.openxmlformats.org/officeDocument/2006/relationships/webSettings" Target="webSettings.xml"/><Relationship Id="rId15" Type="http://schemas.openxmlformats.org/officeDocument/2006/relationships/hyperlink" Target="https://www.wessexarch.co.uk/people/ed-simons" TargetMode="External"/><Relationship Id="rId23" Type="http://schemas.openxmlformats.org/officeDocument/2006/relationships/theme" Target="theme/theme1.xml"/><Relationship Id="rId10" Type="http://schemas.openxmlformats.org/officeDocument/2006/relationships/hyperlink" Target="https://www.liverpool.ac.uk/architecture/staff/ataa-alsalloum-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NQTjSZuOTlJIObJv6o0_PXmxYrlziclA/edit?usp=sharing&amp;ouid=108143212631449651102&amp;rtpof=true&amp;sd=true" TargetMode="External"/><Relationship Id="rId14" Type="http://schemas.openxmlformats.org/officeDocument/2006/relationships/hyperlink" Target="https://www.linkedin.com/in/evelyne-godfrey-243678134/?originalSubdomain=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comos-uk.org/committ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MFvtCE3FaIvo2phOrpdFKqB6A==">AMUW2mXY58AX8vZVLLqDeCue9fi1aw1F8ff6pxchCHDpMaDDqcpmtNr+DNkJRgDR4D0nSwdTyI4L+aPQxddx4BUyGDVkBUu5R5/KrWOoGDjliDt+pmNwJVvtjGnlBWFx2ixbo1vFntbeUKouM9oC/vJjOapm3A0fJKqdzpRpTdWsF9ikizJJT5AMWYdV7063vUvY+EpwSSREtwyG1+pE8EiI4txzwxUszLhl61v4j5+QQFcUg6mUSA/sMfqTs7Z7eMk0k+Y03oE4g4ckNQiT4412mQutcNFO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5393</Characters>
  <Application>Microsoft Office Word</Application>
  <DocSecurity>4</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Ragaban, Noor</dc:creator>
  <cp:lastModifiedBy>Helen Kearney</cp:lastModifiedBy>
  <cp:revision>2</cp:revision>
  <dcterms:created xsi:type="dcterms:W3CDTF">2023-08-08T10:18:00Z</dcterms:created>
  <dcterms:modified xsi:type="dcterms:W3CDTF">2023-08-08T10:18:00Z</dcterms:modified>
</cp:coreProperties>
</file>